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jc w:val="left"/>
        <w:rPr>
          <w:sz w:val="2"/>
          <w:szCs w:val="2"/>
        </w:rPr>
      </w:pPr>
    </w:p>
    <w:tbl>
      <w:tblPr>
        <w:tblStyle w:val="2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270"/>
        <w:gridCol w:w="580"/>
        <w:gridCol w:w="1269"/>
        <w:gridCol w:w="3119"/>
      </w:tblGrid>
      <w:tr>
        <w:trPr>
          <w:trHeight w:val="20" w:hRule="atLeast"/>
        </w:trPr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>
        <w:trPr>
          <w:trHeight w:val="20" w:hRule="atLeast"/>
        </w:trPr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>
        <w:trPr>
          <w:trHeight w:val="1045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12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>
        <w:trPr>
          <w:trHeight w:val="2717" w:hRule="exac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240" w:after="24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/>
                <w:b/>
                <w:kern w:val="0"/>
                <w:szCs w:val="28"/>
                <w:lang w:val="ru-RU" w:eastAsia="en-US" w:bidi="ar-SA"/>
              </w:rPr>
              <w:t>ПРОГРАММНЫЙ КОМПЛЕКС</w:t>
            </w:r>
            <w:r>
              <w:rPr>
                <w:rFonts w:eastAsia="Calibri"/>
                <w:b/>
                <w:kern w:val="0"/>
                <w:szCs w:val="28"/>
                <w:lang w:val="ru-RU" w:eastAsia="en-US" w:bidi="ar-SA"/>
              </w:rPr>
              <w:br w:type="textWrapping"/>
            </w:r>
            <w:r>
              <w:rPr>
                <w:rFonts w:eastAsia="Calibri"/>
                <w:b/>
                <w:kern w:val="0"/>
                <w:szCs w:val="28"/>
                <w:lang w:val="ru-RU" w:eastAsia="en-US" w:bidi="ar-SA"/>
              </w:rPr>
              <w:t>«МОНИТОРИНГА</w:t>
            </w:r>
            <w:r>
              <w:rPr>
                <w:rFonts w:hint="default" w:eastAsia="Calibri"/>
                <w:b/>
                <w:kern w:val="0"/>
                <w:szCs w:val="28"/>
                <w:lang w:val="ru-RU" w:eastAsia="en-US" w:bidi="ar-SA"/>
              </w:rPr>
              <w:t xml:space="preserve"> ПРОИЗВОДСТВЕННОГО ОБОРУДОВАНИЯ</w:t>
            </w:r>
            <w:r>
              <w:rPr>
                <w:rFonts w:eastAsia="Calibri"/>
                <w:b/>
                <w:kern w:val="0"/>
                <w:szCs w:val="28"/>
                <w:lang w:val="ru-RU" w:eastAsia="en-US" w:bidi="ar-SA"/>
              </w:rPr>
              <w:t>»</w:t>
            </w:r>
          </w:p>
        </w:tc>
      </w:tr>
      <w:tr>
        <w:trPr>
          <w:trHeight w:val="20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>
        <w:trPr>
          <w:trHeight w:val="680" w:hRule="exac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t>Инструкция по установке</w:t>
            </w:r>
          </w:p>
        </w:tc>
      </w:tr>
      <w:tr>
        <w:trPr>
          <w:trHeight w:val="20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60" w:after="0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>
        <w:trPr>
          <w:trHeight w:val="20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>
        <w:trPr>
          <w:trHeight w:val="20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>
        <w:trPr>
          <w:trHeight w:val="20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t xml:space="preserve">Листов </w:t>
            </w: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fldChar w:fldCharType="begin"/>
            </w: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instrText xml:space="preserve"> NUMPAGES </w:instrText>
            </w: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/>
                <w:b/>
                <w:kern w:val="0"/>
                <w:szCs w:val="28"/>
                <w:lang w:val="ru-RU" w:eastAsia="en-US" w:bidi="ar-SA"/>
              </w:rPr>
              <w:fldChar w:fldCharType="end"/>
            </w:r>
          </w:p>
        </w:tc>
      </w:tr>
      <w:tr>
        <w:trPr>
          <w:trHeight w:val="4008" w:hRule="atLeast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24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  <w:p>
            <w:pPr>
              <w:widowControl w:val="0"/>
              <w:suppressAutoHyphens/>
              <w:spacing w:before="240" w:after="0"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>
        <w:trPr>
          <w:trHeight w:val="2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uppressAutoHyphens/>
              <w:spacing w:before="200" w:after="0" w:line="240" w:lineRule="auto"/>
              <w:ind w:firstLine="0"/>
              <w:jc w:val="center"/>
              <w:rPr>
                <w:rFonts w:hint="default" w:cs="Times New Roman"/>
                <w:szCs w:val="28"/>
                <w:lang w:val="ru-RU"/>
              </w:rPr>
            </w:pPr>
            <w:r>
              <w:rPr>
                <w:rFonts w:eastAsia="Calibri" w:cs="Times New Roman"/>
                <w:kern w:val="0"/>
                <w:szCs w:val="28"/>
                <w:lang w:val="ru-RU" w:eastAsia="en-US" w:bidi="ar-SA"/>
              </w:rPr>
              <w:t>202</w:t>
            </w:r>
            <w:r>
              <w:rPr>
                <w:rFonts w:hint="default" w:eastAsia="Calibri" w:cs="Times New Roman"/>
                <w:kern w:val="0"/>
                <w:szCs w:val="28"/>
                <w:lang w:val="ru-RU" w:eastAsia="en-US" w:bidi="ar-SA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suppressAutoHyphens/>
              <w:spacing w:before="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>
      <w:pPr>
        <w:sectPr>
          <w:headerReference r:id="rId5" w:type="default"/>
          <w:pgSz w:w="11906" w:h="16838"/>
          <w:pgMar w:top="1134" w:right="850" w:bottom="1134" w:left="1701" w:header="708" w:footer="0" w:gutter="0"/>
          <w:pgNumType w:fmt="decimal"/>
          <w:cols w:space="720" w:num="1"/>
          <w:formProt w:val="0"/>
          <w:docGrid w:linePitch="360" w:charSpace="0"/>
        </w:sectPr>
      </w:pPr>
    </w:p>
    <w:p>
      <w:pPr>
        <w:spacing w:line="240" w:lineRule="auto"/>
        <w:ind w:firstLine="0"/>
        <w:jc w:val="left"/>
        <w:rPr>
          <w:sz w:val="2"/>
          <w:szCs w:val="2"/>
        </w:rPr>
      </w:pPr>
    </w:p>
    <w:p>
      <w:pPr>
        <w:pStyle w:val="45"/>
      </w:pPr>
      <w:r>
        <w:t>СОДЕРЖАНИЕ</w:t>
      </w:r>
    </w:p>
    <w:sdt>
      <w:sdtPr>
        <w:id w:val="3"/>
        <w:docPartObj>
          <w:docPartGallery w:val="Table of Contents"/>
          <w:docPartUnique/>
        </w:docPartObj>
      </w:sdtPr>
      <w:sdtContent>
        <w:p>
          <w:pPr>
            <w:pStyle w:val="27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vanish w:val="0"/>
            </w:rPr>
            <w:instrText xml:space="preserve"> TOC \z \o "1-3" \u \h</w:instrText>
          </w:r>
          <w:r>
            <w:rPr>
              <w:vanish w:val="0"/>
            </w:rPr>
            <w:fldChar w:fldCharType="separate"/>
          </w:r>
          <w:r>
            <w:fldChar w:fldCharType="begin"/>
          </w:r>
          <w:r>
            <w:instrText xml:space="preserve"> HYPERLINK \l "_Toc173490725" \h </w:instrText>
          </w:r>
          <w:r>
            <w:fldChar w:fldCharType="separate"/>
          </w:r>
          <w:r>
            <w:fldChar w:fldCharType="begin"/>
          </w:r>
          <w:r>
            <w:instrText xml:space="preserve">PAGEREF _Toc173490725 \h</w:instrText>
          </w:r>
          <w:r>
            <w:fldChar w:fldCharType="separate"/>
          </w:r>
          <w:r>
            <w:rPr>
              <w:vanish w:val="0"/>
            </w:rPr>
            <w:t>1. Установка программы</w:t>
          </w:r>
          <w:r>
            <w:rPr>
              <w:vanish w:val="0"/>
            </w:rPr>
            <w:tab/>
          </w:r>
          <w:r>
            <w:rPr>
              <w:vanish w:val="0"/>
            </w:rPr>
            <w:t>3</w:t>
          </w:r>
          <w:r>
            <w:fldChar w:fldCharType="end"/>
          </w:r>
          <w:r>
            <w:fldChar w:fldCharType="end"/>
          </w:r>
        </w:p>
        <w:p>
          <w:pPr>
            <w:pStyle w:val="27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"_Toc173490726" \h </w:instrText>
          </w:r>
          <w:r>
            <w:fldChar w:fldCharType="separate"/>
          </w:r>
          <w:r>
            <w:fldChar w:fldCharType="begin"/>
          </w:r>
          <w:r>
            <w:instrText xml:space="preserve">PAGEREF _Toc173490726 \h</w:instrText>
          </w:r>
          <w:r>
            <w:fldChar w:fldCharType="separate"/>
          </w:r>
          <w:r>
            <w:rPr>
              <w:vanish w:val="0"/>
            </w:rPr>
            <w:t>2. Проверка работоспособности</w:t>
          </w:r>
          <w:r>
            <w:rPr>
              <w:vanish w:val="0"/>
            </w:rPr>
            <w:tab/>
          </w:r>
          <w:r>
            <w:rPr>
              <w:vanish w:val="0"/>
            </w:rPr>
            <w:t>5</w:t>
          </w:r>
          <w:r>
            <w:fldChar w:fldCharType="end"/>
          </w:r>
          <w:r>
            <w:fldChar w:fldCharType="end"/>
          </w:r>
          <w:r>
            <w:rPr>
              <w:vanish w:val="0"/>
            </w:rPr>
            <w:fldChar w:fldCharType="end"/>
          </w:r>
        </w:p>
      </w:sdtContent>
    </w:sdt>
    <w:p>
      <w:pPr>
        <w:ind w:firstLine="0"/>
        <w:rPr>
          <w:szCs w:val="28"/>
        </w:rPr>
      </w:pPr>
    </w:p>
    <w:p>
      <w:pPr>
        <w:pStyle w:val="2"/>
      </w:pPr>
      <w:bookmarkStart w:id="0" w:name="_Toc173490725"/>
      <w:r>
        <w:t>Установка программы</w:t>
      </w:r>
      <w:bookmarkEnd w:id="0"/>
    </w:p>
    <w:p>
      <w:r>
        <w:t xml:space="preserve">Деплой программы осуществляется на облачной инфраструктуре и производится силами организации разработчика. От заказчика требуется предоставить облачную инфраструктуру, в которой должен быть развернут </w:t>
      </w:r>
      <w:r>
        <w:rPr>
          <w:lang w:val="en-US"/>
        </w:rPr>
        <w:t>Kubernetes</w:t>
      </w:r>
      <w:r>
        <w:t>, а также возможность создавать виртуальные машины.</w:t>
      </w:r>
    </w:p>
    <w:p>
      <w:pPr>
        <w:ind w:firstLine="0"/>
      </w:pPr>
      <w:r>
        <w:t xml:space="preserve">Примечание. Чтобы деплой можно было выполнять автоматически, должен быть установлен </w:t>
      </w:r>
      <w:r>
        <w:rPr>
          <w:lang w:val="en-US"/>
        </w:rPr>
        <w:t>Jenkins</w:t>
      </w:r>
      <w:r>
        <w:t>.</w:t>
      </w:r>
    </w:p>
    <w:p>
      <w:r>
        <w:t xml:space="preserve">Для деплоя необходимо загрузить </w:t>
      </w:r>
      <w:r>
        <w:rPr>
          <w:lang w:val="en-US"/>
        </w:rPr>
        <w:t>Docker</w:t>
      </w:r>
      <w:r>
        <w:t xml:space="preserve">-образ программы из </w:t>
      </w:r>
      <w:r>
        <w:fldChar w:fldCharType="begin"/>
      </w:r>
      <w:r>
        <w:instrText xml:space="preserve"> HYPERLINK "../../../C:/Users/Kad/Desktop/ГОСТ%2019/harbor.infra.dpkapp.ru/kamaz-cloud/" \h </w:instrText>
      </w:r>
      <w:r>
        <w:fldChar w:fldCharType="separate"/>
      </w:r>
      <w:r>
        <w:rPr>
          <w:lang w:val="en-US"/>
        </w:rPr>
        <w:t>Docker</w:t>
      </w:r>
      <w:r>
        <w:t>-репозитория</w:t>
      </w:r>
      <w:r>
        <w:fldChar w:fldCharType="end"/>
      </w:r>
      <w:r>
        <w:t xml:space="preserve"> и </w:t>
      </w:r>
      <w:r>
        <w:rPr>
          <w:lang w:val="en-US"/>
        </w:rPr>
        <w:t>helm</w:t>
      </w:r>
      <w:r>
        <w:t xml:space="preserve"> </w:t>
      </w:r>
      <w:r>
        <w:rPr>
          <w:lang w:val="en-US"/>
        </w:rPr>
        <w:t>chart</w:t>
      </w:r>
      <w:r>
        <w:t xml:space="preserve"> из </w:t>
      </w:r>
      <w:r>
        <w:fldChar w:fldCharType="begin"/>
      </w:r>
      <w:r>
        <w:instrText xml:space="preserve"> HYPERLINK "https://nexus.infra.dpkapp.ru/repository/helm-app-snapshot/" \h </w:instrText>
      </w:r>
      <w:r>
        <w:fldChar w:fldCharType="separate"/>
      </w:r>
      <w:r>
        <w:rPr>
          <w:lang w:val="en-US"/>
        </w:rPr>
        <w:t>Chart</w:t>
      </w:r>
      <w:r>
        <w:t>-репозитория</w:t>
      </w:r>
      <w:r>
        <w:fldChar w:fldCharType="end"/>
      </w:r>
      <w:r>
        <w:t xml:space="preserve">, в котором содержаться инструкции по деплою в </w:t>
      </w:r>
      <w:r>
        <w:rPr>
          <w:lang w:val="en-US"/>
        </w:rPr>
        <w:t>Kubernetes</w:t>
      </w:r>
      <w:r>
        <w:t>.</w:t>
      </w:r>
    </w:p>
    <w:p>
      <w:r>
        <w:t>Инструкции по деплою программы в Kubernetes представлены в листинге 1.</w:t>
      </w:r>
    </w:p>
    <w:p/>
    <w:p>
      <w:pPr>
        <w:pStyle w:val="67"/>
      </w:pPr>
      <w:r>
        <w:rPr>
          <w:szCs w:val="28"/>
        </w:rPr>
        <w:t xml:space="preserve">Листинг </w:t>
      </w:r>
      <w:r>
        <w:rPr>
          <w:szCs w:val="28"/>
        </w:rPr>
        <w:fldChar w:fldCharType="begin"/>
      </w:r>
      <w:r>
        <w:rPr>
          <w:szCs w:val="28"/>
        </w:rPr>
        <w:instrText xml:space="preserve"> SEQ Листинг \* ARABIC </w:instrText>
      </w:r>
      <w:r>
        <w:rPr>
          <w:szCs w:val="28"/>
        </w:rPr>
        <w:fldChar w:fldCharType="separate"/>
      </w:r>
      <w:r>
        <w:rPr>
          <w:szCs w:val="28"/>
        </w:rPr>
        <w:t>1</w:t>
      </w:r>
      <w:r>
        <w:rPr>
          <w:szCs w:val="28"/>
        </w:rPr>
        <w:fldChar w:fldCharType="end"/>
      </w:r>
      <w:r>
        <w:rPr>
          <w:i/>
          <w:iCs/>
          <w:szCs w:val="28"/>
        </w:rPr>
        <w:t xml:space="preserve"> – </w:t>
      </w:r>
      <w:r>
        <w:t>Инструкции по деплою сервиса в Kubernetes</w:t>
      </w:r>
    </w:p>
    <w:tbl>
      <w:tblPr>
        <w:tblStyle w:val="12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405"/>
      </w:tblGrid>
      <w:tr>
        <w:tc>
          <w:tcPr>
            <w:tcW w:w="10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9"/>
              <w:widowControl w:val="0"/>
              <w:rPr>
                <w:lang w:val="en-US"/>
              </w:rPr>
            </w:pPr>
            <w:r>
              <w:rPr>
                <w:lang w:val="en-US"/>
              </w:rPr>
              <w:t>helm upgrade -i &lt;release_name&gt; --repo &lt;helm_repo&gt; &lt;chart_name&gt; --version &lt;version&gt; --namespace=&lt;namespace&gt; -f &lt;values_file&gt;</w:t>
            </w:r>
          </w:p>
        </w:tc>
      </w:tr>
    </w:tbl>
    <w:p>
      <w:pPr>
        <w:ind w:firstLine="0"/>
        <w:jc w:val="left"/>
        <w:rPr>
          <w:rStyle w:val="25"/>
          <w:b w:val="0"/>
          <w:bCs w:val="0"/>
          <w:lang w:val="en-US"/>
        </w:rPr>
      </w:pPr>
    </w:p>
    <w:p>
      <w:pPr>
        <w:ind w:firstLine="0"/>
        <w:jc w:val="left"/>
        <w:rPr>
          <w:rStyle w:val="25"/>
          <w:b w:val="0"/>
          <w:bCs w:val="0"/>
        </w:rPr>
      </w:pPr>
      <w:r>
        <w:rPr>
          <w:rStyle w:val="25"/>
          <w:b w:val="0"/>
          <w:bCs w:val="0"/>
        </w:rPr>
        <w:t>Где:</w:t>
      </w:r>
    </w:p>
    <w:p>
      <w:pPr>
        <w:pStyle w:val="57"/>
        <w:numPr>
          <w:ilvl w:val="0"/>
          <w:numId w:val="2"/>
        </w:numPr>
        <w:ind w:left="0" w:firstLine="709"/>
        <w:rPr>
          <w:lang w:val="en-US"/>
        </w:rPr>
      </w:pPr>
      <w:r>
        <w:rPr>
          <w:rFonts w:ascii="Courier New" w:hAnsi="Courier New" w:cs="Courier New"/>
          <w:sz w:val="24"/>
          <w:szCs w:val="24"/>
        </w:rPr>
        <w:t>release_name</w:t>
      </w:r>
      <w:r>
        <w:rPr>
          <w:lang w:val="en-US"/>
        </w:rPr>
        <w:t xml:space="preserve"> - </w:t>
      </w:r>
      <w:r>
        <w:t>наименование</w:t>
      </w:r>
      <w:r>
        <w:rPr>
          <w:lang w:val="en-US"/>
        </w:rPr>
        <w:t xml:space="preserve"> </w:t>
      </w:r>
      <w:r>
        <w:t>релиза</w:t>
      </w:r>
      <w:r>
        <w:rPr>
          <w:lang w:val="en-US"/>
        </w:rPr>
        <w:t>;</w:t>
      </w:r>
    </w:p>
    <w:p>
      <w:pPr>
        <w:pStyle w:val="57"/>
        <w:numPr>
          <w:ilvl w:val="0"/>
          <w:numId w:val="2"/>
        </w:numPr>
        <w:ind w:left="0" w:firstLine="709"/>
        <w:rPr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helm_repo</w:t>
      </w:r>
      <w:r>
        <w:rPr>
          <w:lang w:val="en-US"/>
        </w:rPr>
        <w:t xml:space="preserve"> - URL helm chart </w:t>
      </w:r>
      <w:r>
        <w:t>репозитория</w:t>
      </w:r>
      <w:r>
        <w:rPr>
          <w:lang w:val="en-US"/>
        </w:rPr>
        <w:t>;</w:t>
      </w:r>
    </w:p>
    <w:p>
      <w:pPr>
        <w:pStyle w:val="57"/>
        <w:numPr>
          <w:ilvl w:val="0"/>
          <w:numId w:val="2"/>
        </w:numPr>
        <w:ind w:left="0" w:firstLine="709"/>
        <w:rPr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chart_name</w:t>
      </w:r>
      <w:r>
        <w:rPr>
          <w:lang w:val="en-US"/>
        </w:rPr>
        <w:t xml:space="preserve"> - </w:t>
      </w:r>
      <w:r>
        <w:t>наименование</w:t>
      </w:r>
      <w:r>
        <w:rPr>
          <w:lang w:val="en-US"/>
        </w:rPr>
        <w:t xml:space="preserve"> helm chart;</w:t>
      </w:r>
    </w:p>
    <w:p>
      <w:pPr>
        <w:pStyle w:val="57"/>
        <w:numPr>
          <w:ilvl w:val="0"/>
          <w:numId w:val="2"/>
        </w:numPr>
        <w:ind w:left="0" w:firstLine="709"/>
        <w:rPr>
          <w:lang w:val="en-US"/>
        </w:rPr>
      </w:pPr>
      <w:r>
        <w:rPr>
          <w:rFonts w:ascii="Courier New" w:hAnsi="Courier New" w:cs="Courier New"/>
          <w:sz w:val="24"/>
          <w:szCs w:val="24"/>
        </w:rPr>
        <w:t>version</w:t>
      </w:r>
      <w:r>
        <w:rPr>
          <w:lang w:val="en-US"/>
        </w:rPr>
        <w:t xml:space="preserve"> - </w:t>
      </w:r>
      <w:r>
        <w:t>версия</w:t>
      </w:r>
      <w:r>
        <w:rPr>
          <w:lang w:val="en-US"/>
        </w:rPr>
        <w:t xml:space="preserve"> helm chart.</w:t>
      </w:r>
    </w:p>
    <w:p>
      <w:pPr>
        <w:ind w:firstLine="0"/>
      </w:pPr>
      <w:r>
        <w:t xml:space="preserve">На рисунке </w:t>
      </w:r>
      <w:r>
        <w:fldChar w:fldCharType="begin"/>
      </w:r>
      <w:r>
        <w:instrText xml:space="preserve"> REF _Ref149062104 \h </w:instrText>
      </w:r>
      <w:r>
        <w:fldChar w:fldCharType="separate"/>
      </w:r>
      <w:r>
        <w:t>Рисунок 1</w:t>
      </w:r>
      <w:r>
        <w:fldChar w:fldCharType="end"/>
      </w:r>
      <w:r>
        <w:t xml:space="preserve"> ниже представлена общая схема инфраструктуры.</w:t>
      </w:r>
    </w:p>
    <w:p>
      <w:pPr>
        <w:ind w:firstLine="0"/>
      </w:pPr>
    </w:p>
    <w:p>
      <w:pPr>
        <w:ind w:firstLine="0"/>
      </w:pPr>
    </w:p>
    <w:p>
      <w:pPr>
        <w:ind w:firstLine="0"/>
      </w:pPr>
      <w:r>
        <w:drawing>
          <wp:inline distT="0" distB="0" distL="114300" distR="114300">
            <wp:extent cx="6479540" cy="3853180"/>
            <wp:effectExtent l="0" t="0" r="22860" b="7620"/>
            <wp:docPr id="2" name="Picture 2" descr="схема сигн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схема сигнал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7"/>
        <w:numPr>
          <w:ilvl w:val="0"/>
          <w:numId w:val="0"/>
        </w:numPr>
        <w:ind w:left="1080" w:firstLine="0"/>
        <w:jc w:val="center"/>
      </w:pPr>
      <w:bookmarkStart w:id="1" w:name="_Ref149062104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1</w:t>
      </w:r>
      <w:r>
        <w:fldChar w:fldCharType="end"/>
      </w:r>
      <w:bookmarkEnd w:id="1"/>
      <w:r>
        <w:t xml:space="preserve"> – Общая схема инфраструктуры</w:t>
      </w:r>
    </w:p>
    <w:p>
      <w:pPr>
        <w:pStyle w:val="2"/>
      </w:pPr>
      <w:bookmarkStart w:id="2" w:name="_Toc173490726"/>
      <w:r>
        <w:t>Проверка работоспособности</w:t>
      </w:r>
      <w:bookmarkEnd w:id="2"/>
    </w:p>
    <w:p>
      <w:pPr>
        <w:spacing w:before="0" w:after="160" w:line="259" w:lineRule="auto"/>
        <w:ind w:firstLine="0"/>
        <w:jc w:val="left"/>
        <w:rPr>
          <w:rFonts w:hint="default"/>
          <w:szCs w:val="28"/>
          <w:lang w:val="ru-RU" w:eastAsia="zh-CN"/>
        </w:rPr>
      </w:pPr>
      <w:r>
        <w:rPr>
          <w:szCs w:val="28"/>
          <w:lang w:eastAsia="zh-CN"/>
        </w:rPr>
        <w:t xml:space="preserve">Для проверки работоспособности программы необходимо </w:t>
      </w:r>
      <w:r>
        <w:rPr>
          <w:szCs w:val="28"/>
          <w:lang w:val="ru-RU" w:eastAsia="zh-CN"/>
        </w:rPr>
        <w:t>подключить</w:t>
      </w:r>
      <w:r>
        <w:rPr>
          <w:rFonts w:hint="default"/>
          <w:szCs w:val="28"/>
          <w:lang w:val="ru-RU" w:eastAsia="zh-CN"/>
        </w:rPr>
        <w:t xml:space="preserve"> оборудования к Сигалу с помощью приложения </w:t>
      </w:r>
      <w:r>
        <w:rPr>
          <w:rFonts w:hint="default"/>
          <w:szCs w:val="28"/>
          <w:lang w:val="en-US" w:eastAsia="zh-CN"/>
        </w:rPr>
        <w:t>OPC Web</w:t>
      </w:r>
      <w:r>
        <w:rPr>
          <w:rFonts w:hint="default"/>
          <w:szCs w:val="28"/>
          <w:lang w:val="ru-RU" w:eastAsia="zh-CN"/>
        </w:rPr>
        <w:t>, прописав в настройках</w:t>
      </w:r>
    </w:p>
    <w:p>
      <w:pPr>
        <w:numPr>
          <w:ilvl w:val="0"/>
          <w:numId w:val="6"/>
        </w:numPr>
        <w:spacing w:before="0" w:after="160" w:line="259" w:lineRule="auto"/>
        <w:ind w:firstLine="0"/>
        <w:jc w:val="left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en-US" w:eastAsia="zh-CN"/>
        </w:rPr>
        <w:t xml:space="preserve">IP </w:t>
      </w:r>
      <w:r>
        <w:rPr>
          <w:rFonts w:hint="default"/>
          <w:szCs w:val="28"/>
          <w:lang w:val="ru-RU" w:eastAsia="zh-CN"/>
        </w:rPr>
        <w:t>адрес оборудования</w:t>
      </w:r>
    </w:p>
    <w:p>
      <w:pPr>
        <w:numPr>
          <w:ilvl w:val="0"/>
          <w:numId w:val="6"/>
        </w:numPr>
        <w:spacing w:before="0" w:after="160" w:line="259" w:lineRule="auto"/>
        <w:ind w:firstLine="0"/>
        <w:jc w:val="left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ru-RU" w:eastAsia="zh-CN"/>
        </w:rPr>
        <w:t>Необходимые теги согласно документации к станку</w:t>
      </w:r>
    </w:p>
    <w:p>
      <w:pPr>
        <w:numPr>
          <w:ilvl w:val="0"/>
          <w:numId w:val="6"/>
        </w:numPr>
        <w:spacing w:before="0" w:after="160" w:line="259" w:lineRule="auto"/>
        <w:ind w:firstLine="0"/>
        <w:jc w:val="left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ru-RU" w:eastAsia="zh-CN"/>
        </w:rPr>
        <w:t>Период опроса</w:t>
      </w:r>
    </w:p>
    <w:p>
      <w:pPr>
        <w:widowControl/>
        <w:numPr>
          <w:numId w:val="0"/>
        </w:numPr>
        <w:suppressAutoHyphens/>
        <w:bidi w:val="0"/>
        <w:spacing w:before="0" w:after="160" w:line="259" w:lineRule="auto"/>
        <w:jc w:val="left"/>
        <w:rPr>
          <w:rFonts w:hint="default"/>
          <w:szCs w:val="28"/>
          <w:lang w:val="ru-RU" w:eastAsia="zh-CN"/>
        </w:rPr>
      </w:pPr>
    </w:p>
    <w:p>
      <w:pPr>
        <w:widowControl/>
        <w:numPr>
          <w:numId w:val="0"/>
        </w:numPr>
        <w:suppressAutoHyphens/>
        <w:bidi w:val="0"/>
        <w:spacing w:before="0" w:after="160" w:line="259" w:lineRule="auto"/>
        <w:jc w:val="left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ru-RU" w:eastAsia="zh-CN"/>
        </w:rPr>
        <w:t xml:space="preserve">Подключение считается работоспособным при выводе сообщения </w:t>
      </w:r>
      <w:r>
        <w:rPr>
          <w:rFonts w:hint="default"/>
          <w:szCs w:val="28"/>
          <w:lang w:val="en-US" w:eastAsia="zh-CN"/>
        </w:rPr>
        <w:t>“</w:t>
      </w:r>
      <w:r>
        <w:rPr>
          <w:rFonts w:hint="default"/>
          <w:szCs w:val="28"/>
          <w:lang w:val="ru-RU" w:eastAsia="zh-CN"/>
        </w:rPr>
        <w:t>Устройство успешно подключено</w:t>
      </w:r>
      <w:r>
        <w:rPr>
          <w:rFonts w:hint="default"/>
          <w:szCs w:val="28"/>
          <w:lang w:val="en-US" w:eastAsia="zh-CN"/>
        </w:rPr>
        <w:t>”</w:t>
      </w:r>
    </w:p>
    <w:p>
      <w:pPr>
        <w:widowControl/>
        <w:numPr>
          <w:numId w:val="0"/>
        </w:numPr>
        <w:suppressAutoHyphens/>
        <w:bidi w:val="0"/>
        <w:spacing w:before="0" w:after="160" w:line="259" w:lineRule="auto"/>
        <w:jc w:val="left"/>
        <w:rPr>
          <w:rFonts w:hint="default"/>
          <w:szCs w:val="28"/>
          <w:lang w:val="ru-RU" w:eastAsia="zh-CN"/>
        </w:rPr>
      </w:pPr>
      <w:r>
        <w:rPr>
          <w:rFonts w:hint="default"/>
          <w:szCs w:val="28"/>
          <w:lang w:val="ru-RU" w:eastAsia="zh-CN"/>
        </w:rPr>
        <w:t>Более детальные требования и подключения в ввиду сложности системы делаются совместно с операторами  и администраторами системы.</w:t>
      </w:r>
      <w:bookmarkStart w:id="3" w:name="_GoBack"/>
      <w:bookmarkEnd w:id="3"/>
    </w:p>
    <w:sectPr>
      <w:headerReference r:id="rId6" w:type="default"/>
      <w:pgSz w:w="11906" w:h="16838"/>
      <w:pgMar w:top="1418" w:right="567" w:bottom="851" w:left="1134" w:header="709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GOST type 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00" w:usb3="00000000" w:csb0="0014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/>
      <w:jc w:val="center"/>
      <w:rPr>
        <w:rFonts w:cs="Times New Roman"/>
        <w:szCs w:val="28"/>
        <w:shd w:val="clear" w:fill="FFFFFF"/>
      </w:rPr>
    </w:pPr>
  </w:p>
  <w:p>
    <w:pPr>
      <w:spacing w:line="240" w:lineRule="auto"/>
      <w:ind w:firstLine="0"/>
      <w:jc w:val="center"/>
      <w:rPr>
        <w:rFonts w:cs="Times New Roman"/>
        <w:b/>
        <w:bCs/>
        <w:szCs w:val="28"/>
        <w:shd w:val="clear" w:fill="FFFFFF"/>
      </w:rPr>
    </w:pPr>
  </w:p>
  <w:p>
    <w:pPr>
      <w:pStyle w:val="20"/>
      <w:ind w:left="34" w:firstLine="0"/>
      <w:rPr>
        <w:sz w:val="24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26111"/>
      <w:docPartObj>
        <w:docPartGallery w:val="AutoText"/>
      </w:docPartObj>
    </w:sdtPr>
    <w:sdtContent>
      <w:p>
        <w:pPr>
          <w:pStyle w:val="20"/>
          <w:spacing w:line="300" w:lineRule="auto"/>
          <w:ind w:firstLine="0"/>
          <w:jc w:val="center"/>
          <w:rPr>
            <w:szCs w:val="28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5E3A3"/>
    <w:multiLevelType w:val="multilevel"/>
    <w:tmpl w:val="DA55E3A3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suff w:val="space"/>
      <w:lvlText w:val="%1.%2.%3.%4.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1">
    <w:nsid w:val="F7AE4592"/>
    <w:multiLevelType w:val="multilevel"/>
    <w:tmpl w:val="F7AE4592"/>
    <w:lvl w:ilvl="0" w:tentative="0">
      <w:start w:val="1"/>
      <w:numFmt w:val="decimal"/>
      <w:pStyle w:val="63"/>
      <w:suff w:val="space"/>
      <w:lvlText w:val="%1)"/>
      <w:lvlJc w:val="left"/>
      <w:pPr>
        <w:tabs>
          <w:tab w:val="left" w:pos="0"/>
        </w:tabs>
        <w:ind w:left="1429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2">
    <w:nsid w:val="F7BEC048"/>
    <w:multiLevelType w:val="multilevel"/>
    <w:tmpl w:val="F7BEC048"/>
    <w:lvl w:ilvl="0" w:tentative="0">
      <w:start w:val="1"/>
      <w:numFmt w:val="decimal"/>
      <w:pStyle w:val="87"/>
      <w:lvlText w:val="%1.1."/>
      <w:lvlJc w:val="left"/>
      <w:pPr>
        <w:tabs>
          <w:tab w:val="left" w:pos="0"/>
        </w:tabs>
        <w:ind w:left="14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F7F684AE"/>
    <w:multiLevelType w:val="multilevel"/>
    <w:tmpl w:val="F7F684AE"/>
    <w:lvl w:ilvl="0" w:tentative="0">
      <w:start w:val="1"/>
      <w:numFmt w:val="bullet"/>
      <w:pStyle w:val="57"/>
      <w:suff w:val="space"/>
      <w:lvlText w:val="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4">
    <w:nsid w:val="FF5FD600"/>
    <w:multiLevelType w:val="multilevel"/>
    <w:tmpl w:val="FF5FD600"/>
    <w:lvl w:ilvl="0" w:tentative="0">
      <w:start w:val="1"/>
      <w:numFmt w:val="decimal"/>
      <w:pStyle w:val="82"/>
      <w:suff w:val="space"/>
      <w:lvlText w:val="%1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pStyle w:val="83"/>
      <w:suff w:val="space"/>
      <w:lvlText w:val="%1.%2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pStyle w:val="84"/>
      <w:suff w:val="space"/>
      <w:lvlText w:val="%1.%2.%3"/>
      <w:lvlJc w:val="left"/>
      <w:pPr>
        <w:tabs>
          <w:tab w:val="left" w:pos="0"/>
        </w:tabs>
        <w:ind w:left="-169" w:firstLine="709"/>
      </w:pPr>
      <w:rPr>
        <w:szCs w:val="26"/>
      </w:rPr>
    </w:lvl>
    <w:lvl w:ilvl="3" w:tentative="0">
      <w:start w:val="1"/>
      <w:numFmt w:val="decimal"/>
      <w:pStyle w:val="85"/>
      <w:suff w:val="space"/>
      <w:lvlText w:val="%1.%2.%3.%4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pStyle w:val="86"/>
      <w:suff w:val="space"/>
      <w:lvlText w:val="%1.%2.%3.%4.%5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0"/>
        </w:tabs>
        <w:ind w:left="-709" w:firstLine="709"/>
      </w:p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0"/>
        </w:tabs>
        <w:ind w:left="-709" w:firstLine="709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-687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-543" w:hanging="1584"/>
      </w:pPr>
    </w:lvl>
  </w:abstractNum>
  <w:abstractNum w:abstractNumId="5">
    <w:nsid w:val="377FD318"/>
    <w:multiLevelType w:val="singleLevel"/>
    <w:tmpl w:val="377FD318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1FB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360" w:lineRule="auto"/>
      <w:ind w:firstLine="709"/>
      <w:jc w:val="both"/>
    </w:pPr>
    <w:rPr>
      <w:rFonts w:ascii="Times New Roman" w:hAnsi="Times New Roman" w:eastAsiaTheme="minorHAnsi" w:cstheme="minorBidi"/>
      <w:color w:val="auto"/>
      <w:kern w:val="0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0" w:after="48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80" w:after="48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40" w:after="240"/>
      <w:ind w:left="0" w:firstLine="709"/>
      <w:outlineLvl w:val="2"/>
    </w:pPr>
    <w:rPr>
      <w:rFonts w:eastAsiaTheme="majorEastAsia" w:cstheme="majorBidi"/>
      <w:b/>
      <w:szCs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40" w:after="240"/>
      <w:ind w:left="0" w:firstLine="709"/>
      <w:outlineLvl w:val="3"/>
    </w:pPr>
    <w:rPr>
      <w:rFonts w:cs="Times New Roman" w:eastAsiaTheme="majorEastAsia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72"/>
    <w:qFormat/>
    <w:uiPriority w:val="0"/>
    <w:pPr>
      <w:spacing w:line="240" w:lineRule="auto"/>
      <w:ind w:firstLine="0"/>
      <w:jc w:val="left"/>
    </w:pPr>
    <w:rPr>
      <w:rFonts w:ascii="Tahoma" w:hAnsi="Tahoma" w:eastAsia="Times New Roman" w:cs="Tahoma"/>
      <w:sz w:val="16"/>
      <w:szCs w:val="16"/>
    </w:rPr>
  </w:style>
  <w:style w:type="paragraph" w:styleId="14">
    <w:name w:val="Body Text"/>
    <w:basedOn w:val="1"/>
    <w:uiPriority w:val="0"/>
    <w:pPr>
      <w:spacing w:before="0" w:after="140" w:line="276" w:lineRule="auto"/>
    </w:pPr>
  </w:style>
  <w:style w:type="paragraph" w:styleId="15">
    <w:name w:val="caption"/>
    <w:basedOn w:val="1"/>
    <w:next w:val="1"/>
    <w:unhideWhenUsed/>
    <w:qFormat/>
    <w:uiPriority w:val="35"/>
    <w:pPr>
      <w:spacing w:before="0"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6">
    <w:name w:val="annotation reference"/>
    <w:basedOn w:val="11"/>
    <w:unhideWhenUsed/>
    <w:qFormat/>
    <w:uiPriority w:val="0"/>
    <w:rPr>
      <w:sz w:val="16"/>
      <w:szCs w:val="16"/>
    </w:rPr>
  </w:style>
  <w:style w:type="paragraph" w:styleId="17">
    <w:name w:val="annotation text"/>
    <w:basedOn w:val="1"/>
    <w:link w:val="58"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8">
    <w:name w:val="annotation subject"/>
    <w:basedOn w:val="17"/>
    <w:next w:val="17"/>
    <w:link w:val="59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37"/>
    <w:unhideWhenUsed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20">
    <w:name w:val="header"/>
    <w:basedOn w:val="1"/>
    <w:link w:val="36"/>
    <w:unhideWhenUsed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21">
    <w:name w:val="HTML Preformatted"/>
    <w:basedOn w:val="1"/>
    <w:link w:val="7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22">
    <w:name w:val="List"/>
    <w:basedOn w:val="14"/>
    <w:uiPriority w:val="0"/>
    <w:rPr>
      <w:rFonts w:cs="Lohit Devanagari"/>
    </w:rPr>
  </w:style>
  <w:style w:type="paragraph" w:styleId="23">
    <w:name w:val="Normal (Web)"/>
    <w:basedOn w:val="1"/>
    <w:unhideWhenUsed/>
    <w:qFormat/>
    <w:uiPriority w:val="99"/>
    <w:rPr>
      <w:rFonts w:cs="Times New Roman"/>
      <w:sz w:val="24"/>
      <w:szCs w:val="24"/>
    </w:rPr>
  </w:style>
  <w:style w:type="character" w:styleId="24">
    <w:name w:val="page number"/>
    <w:basedOn w:val="11"/>
    <w:qFormat/>
    <w:uiPriority w:val="0"/>
  </w:style>
  <w:style w:type="character" w:styleId="25">
    <w:name w:val="Strong"/>
    <w:basedOn w:val="11"/>
    <w:qFormat/>
    <w:uiPriority w:val="22"/>
    <w:rPr>
      <w:b/>
      <w:bCs/>
    </w:rPr>
  </w:style>
  <w:style w:type="table" w:styleId="26">
    <w:name w:val="Table Grid"/>
    <w:basedOn w:val="12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oc 1"/>
    <w:basedOn w:val="1"/>
    <w:next w:val="1"/>
    <w:unhideWhenUsed/>
    <w:uiPriority w:val="39"/>
    <w:pPr>
      <w:tabs>
        <w:tab w:val="right" w:leader="dot" w:pos="10195"/>
      </w:tabs>
      <w:ind w:right="851" w:firstLine="709"/>
      <w:jc w:val="left"/>
    </w:pPr>
    <w:rPr>
      <w:rFonts w:cstheme="majorHAnsi"/>
      <w:bCs/>
      <w:szCs w:val="24"/>
    </w:rPr>
  </w:style>
  <w:style w:type="paragraph" w:styleId="28">
    <w:name w:val="toc 2"/>
    <w:basedOn w:val="1"/>
    <w:next w:val="1"/>
    <w:unhideWhenUsed/>
    <w:uiPriority w:val="39"/>
    <w:pPr>
      <w:tabs>
        <w:tab w:val="right" w:leader="dot" w:pos="10195"/>
      </w:tabs>
      <w:ind w:left="1900" w:right="851" w:hanging="482"/>
      <w:jc w:val="left"/>
    </w:pPr>
    <w:rPr>
      <w:rFonts w:cstheme="minorHAnsi"/>
      <w:bCs/>
      <w:szCs w:val="20"/>
    </w:rPr>
  </w:style>
  <w:style w:type="paragraph" w:styleId="29">
    <w:name w:val="toc 3"/>
    <w:basedOn w:val="1"/>
    <w:next w:val="1"/>
    <w:unhideWhenUsed/>
    <w:uiPriority w:val="39"/>
    <w:pPr>
      <w:tabs>
        <w:tab w:val="right" w:leader="dot" w:pos="10195"/>
      </w:tabs>
      <w:ind w:left="2835" w:right="851" w:hanging="708"/>
      <w:jc w:val="left"/>
    </w:pPr>
    <w:rPr>
      <w:rFonts w:cstheme="minorHAnsi"/>
      <w:szCs w:val="20"/>
    </w:rPr>
  </w:style>
  <w:style w:type="paragraph" w:styleId="30">
    <w:name w:val="toc 4"/>
    <w:basedOn w:val="1"/>
    <w:next w:val="1"/>
    <w:unhideWhenUsed/>
    <w:uiPriority w:val="39"/>
    <w:pPr>
      <w:ind w:left="560" w:firstLine="709"/>
      <w:jc w:val="left"/>
    </w:pPr>
    <w:rPr>
      <w:rFonts w:asciiTheme="minorHAnsi" w:hAnsiTheme="minorHAnsi" w:cstheme="minorHAnsi"/>
      <w:sz w:val="20"/>
      <w:szCs w:val="20"/>
    </w:rPr>
  </w:style>
  <w:style w:type="paragraph" w:styleId="31">
    <w:name w:val="toc 5"/>
    <w:basedOn w:val="1"/>
    <w:next w:val="1"/>
    <w:unhideWhenUsed/>
    <w:uiPriority w:val="39"/>
    <w:pPr>
      <w:ind w:left="840" w:firstLine="709"/>
      <w:jc w:val="left"/>
    </w:pPr>
    <w:rPr>
      <w:rFonts w:asciiTheme="minorHAnsi" w:hAnsiTheme="minorHAnsi" w:cstheme="minorHAnsi"/>
      <w:sz w:val="20"/>
      <w:szCs w:val="20"/>
    </w:rPr>
  </w:style>
  <w:style w:type="paragraph" w:styleId="32">
    <w:name w:val="toc 6"/>
    <w:basedOn w:val="1"/>
    <w:next w:val="1"/>
    <w:unhideWhenUsed/>
    <w:uiPriority w:val="39"/>
    <w:pPr>
      <w:ind w:left="1120" w:firstLine="709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7"/>
    <w:basedOn w:val="1"/>
    <w:next w:val="1"/>
    <w:unhideWhenUsed/>
    <w:uiPriority w:val="39"/>
    <w:pPr>
      <w:ind w:left="1400" w:firstLine="709"/>
      <w:jc w:val="left"/>
    </w:pPr>
    <w:rPr>
      <w:rFonts w:asciiTheme="minorHAnsi" w:hAnsiTheme="minorHAnsi" w:cstheme="minorHAnsi"/>
      <w:sz w:val="20"/>
      <w:szCs w:val="20"/>
    </w:rPr>
  </w:style>
  <w:style w:type="paragraph" w:styleId="34">
    <w:name w:val="toc 8"/>
    <w:basedOn w:val="1"/>
    <w:next w:val="1"/>
    <w:unhideWhenUsed/>
    <w:uiPriority w:val="39"/>
    <w:pPr>
      <w:ind w:left="1680" w:firstLine="709"/>
      <w:jc w:val="left"/>
    </w:pPr>
    <w:rPr>
      <w:rFonts w:asciiTheme="minorHAnsi" w:hAnsiTheme="minorHAnsi" w:cstheme="minorHAnsi"/>
      <w:sz w:val="20"/>
      <w:szCs w:val="20"/>
    </w:rPr>
  </w:style>
  <w:style w:type="paragraph" w:styleId="35">
    <w:name w:val="toc 9"/>
    <w:basedOn w:val="1"/>
    <w:next w:val="1"/>
    <w:unhideWhenUsed/>
    <w:uiPriority w:val="39"/>
    <w:pPr>
      <w:ind w:left="1960" w:firstLine="709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36">
    <w:name w:val="Верхний колонтитул Знак"/>
    <w:basedOn w:val="11"/>
    <w:link w:val="20"/>
    <w:qFormat/>
    <w:uiPriority w:val="99"/>
    <w:rPr>
      <w:rFonts w:ascii="Times New Roman" w:hAnsi="Times New Roman"/>
      <w:sz w:val="24"/>
    </w:rPr>
  </w:style>
  <w:style w:type="character" w:customStyle="1" w:styleId="37">
    <w:name w:val="Нижний колонтитул Знак"/>
    <w:basedOn w:val="11"/>
    <w:link w:val="19"/>
    <w:qFormat/>
    <w:uiPriority w:val="99"/>
    <w:rPr>
      <w:rFonts w:ascii="Times New Roman" w:hAnsi="Times New Roman"/>
      <w:sz w:val="24"/>
    </w:rPr>
  </w:style>
  <w:style w:type="character" w:styleId="38">
    <w:name w:val="Placeholder Text"/>
    <w:basedOn w:val="11"/>
    <w:semiHidden/>
    <w:qFormat/>
    <w:uiPriority w:val="99"/>
    <w:rPr>
      <w:color w:val="808080"/>
    </w:rPr>
  </w:style>
  <w:style w:type="character" w:customStyle="1" w:styleId="39">
    <w:name w:val="Заголовок 1 Знак"/>
    <w:basedOn w:val="11"/>
    <w:qFormat/>
    <w:uiPriority w:val="0"/>
    <w:rPr>
      <w:rFonts w:ascii="Times New Roman" w:hAnsi="Times New Roman" w:eastAsiaTheme="majorEastAsia" w:cstheme="majorBidi"/>
      <w:b/>
      <w:caps/>
      <w:sz w:val="28"/>
      <w:szCs w:val="32"/>
    </w:rPr>
  </w:style>
  <w:style w:type="character" w:customStyle="1" w:styleId="40">
    <w:name w:val="Абзац списка Знак"/>
    <w:basedOn w:val="11"/>
    <w:link w:val="41"/>
    <w:qFormat/>
    <w:locked/>
    <w:uiPriority w:val="34"/>
    <w:rPr>
      <w:rFonts w:ascii="Times New Roman" w:hAnsi="Times New Roman"/>
      <w:sz w:val="24"/>
    </w:rPr>
  </w:style>
  <w:style w:type="paragraph" w:styleId="41">
    <w:name w:val="List Paragraph"/>
    <w:basedOn w:val="1"/>
    <w:link w:val="40"/>
    <w:qFormat/>
    <w:uiPriority w:val="34"/>
    <w:pPr>
      <w:spacing w:before="0" w:after="0"/>
      <w:ind w:left="720" w:firstLine="709"/>
      <w:contextualSpacing/>
    </w:pPr>
  </w:style>
  <w:style w:type="character" w:customStyle="1" w:styleId="42">
    <w:name w:val="Интернет-ссылка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Посещённая гиперссылка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44">
    <w:name w:val="Раздел Знак"/>
    <w:basedOn w:val="11"/>
    <w:link w:val="45"/>
    <w:qFormat/>
    <w:uiPriority w:val="0"/>
    <w:rPr>
      <w:rFonts w:ascii="Times New Roman" w:hAnsi="Times New Roman" w:eastAsia="Times New Roman" w:cs="Times New Roman"/>
      <w:b/>
      <w:color w:val="222222"/>
      <w:sz w:val="28"/>
      <w:szCs w:val="28"/>
      <w:lang w:eastAsia="ru-RU"/>
    </w:rPr>
  </w:style>
  <w:style w:type="paragraph" w:customStyle="1" w:styleId="45">
    <w:name w:val="Раздел"/>
    <w:basedOn w:val="23"/>
    <w:link w:val="44"/>
    <w:qFormat/>
    <w:uiPriority w:val="0"/>
    <w:pPr>
      <w:spacing w:before="0" w:after="480"/>
      <w:ind w:firstLine="0"/>
      <w:jc w:val="center"/>
    </w:pPr>
    <w:rPr>
      <w:rFonts w:eastAsia="Times New Roman"/>
      <w:b/>
      <w:color w:val="222222"/>
      <w:sz w:val="28"/>
      <w:szCs w:val="28"/>
      <w:shd w:val="clear" w:fill="FFFFFF"/>
      <w:lang w:eastAsia="ru-RU"/>
    </w:rPr>
  </w:style>
  <w:style w:type="character" w:customStyle="1" w:styleId="46">
    <w:name w:val="Заголовок 2 Знак"/>
    <w:basedOn w:val="11"/>
    <w:qFormat/>
    <w:uiPriority w:val="0"/>
    <w:rPr>
      <w:rFonts w:ascii="Times New Roman" w:hAnsi="Times New Roman" w:eastAsiaTheme="majorEastAsia" w:cstheme="majorBidi"/>
      <w:b/>
      <w:sz w:val="28"/>
      <w:szCs w:val="26"/>
    </w:rPr>
  </w:style>
  <w:style w:type="character" w:customStyle="1" w:styleId="47">
    <w:name w:val="Заголовок 3 Знак"/>
    <w:basedOn w:val="11"/>
    <w:qFormat/>
    <w:uiPriority w:val="0"/>
    <w:rPr>
      <w:rFonts w:ascii="Times New Roman" w:hAnsi="Times New Roman" w:eastAsiaTheme="majorEastAsia" w:cstheme="majorBidi"/>
      <w:b/>
      <w:sz w:val="28"/>
      <w:szCs w:val="28"/>
    </w:rPr>
  </w:style>
  <w:style w:type="character" w:customStyle="1" w:styleId="48">
    <w:name w:val="Заголовок 4 Знак"/>
    <w:basedOn w:val="11"/>
    <w:qFormat/>
    <w:uiPriority w:val="0"/>
    <w:rPr>
      <w:rFonts w:ascii="Times New Roman" w:hAnsi="Times New Roman" w:cs="Times New Roman" w:eastAsiaTheme="majorEastAsia"/>
      <w:b/>
      <w:bCs/>
      <w:sz w:val="28"/>
      <w:szCs w:val="28"/>
    </w:rPr>
  </w:style>
  <w:style w:type="character" w:customStyle="1" w:styleId="49">
    <w:name w:val="Заголовок 5 Знак"/>
    <w:basedOn w:val="11"/>
    <w:semiHidden/>
    <w:qFormat/>
    <w:uiPriority w:val="0"/>
    <w:rPr>
      <w:rFonts w:asciiTheme="majorHAnsi" w:hAnsiTheme="majorHAnsi" w:eastAsiaTheme="majorEastAsia" w:cstheme="majorBidi"/>
      <w:color w:val="2E75B6" w:themeColor="accent1" w:themeShade="BF"/>
      <w:sz w:val="28"/>
    </w:rPr>
  </w:style>
  <w:style w:type="character" w:customStyle="1" w:styleId="50">
    <w:name w:val="Заголовок 6 Знак"/>
    <w:basedOn w:val="11"/>
    <w:semiHidden/>
    <w:qFormat/>
    <w:uiPriority w:val="0"/>
    <w:rPr>
      <w:rFonts w:asciiTheme="majorHAnsi" w:hAnsiTheme="majorHAnsi" w:eastAsiaTheme="majorEastAsia" w:cstheme="majorBidi"/>
      <w:color w:val="1F4E79" w:themeColor="accent1" w:themeShade="80"/>
      <w:sz w:val="28"/>
    </w:rPr>
  </w:style>
  <w:style w:type="character" w:customStyle="1" w:styleId="51">
    <w:name w:val="Заголовок 7 Знак"/>
    <w:basedOn w:val="11"/>
    <w:semiHidden/>
    <w:qFormat/>
    <w:uiPriority w:val="0"/>
    <w:rPr>
      <w:rFonts w:asciiTheme="majorHAnsi" w:hAnsiTheme="majorHAnsi" w:eastAsiaTheme="majorEastAsia" w:cstheme="majorBidi"/>
      <w:i/>
      <w:iCs/>
      <w:color w:val="1F4E79" w:themeColor="accent1" w:themeShade="80"/>
      <w:sz w:val="28"/>
    </w:rPr>
  </w:style>
  <w:style w:type="character" w:customStyle="1" w:styleId="52">
    <w:name w:val="Заголовок 8 Знак"/>
    <w:basedOn w:val="11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Заголовок 9 Знак"/>
    <w:basedOn w:val="11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Заголовок 1 ГОСТ Знак"/>
    <w:basedOn w:val="39"/>
    <w:link w:val="55"/>
    <w:qFormat/>
    <w:uiPriority w:val="0"/>
    <w:rPr>
      <w:rFonts w:ascii="GOST type A" w:hAnsi="GOST type A" w:eastAsia="Times New Roman" w:cs="Times New Roman"/>
      <w:b w:val="0"/>
      <w:i/>
      <w:caps w:val="0"/>
      <w:sz w:val="28"/>
      <w:szCs w:val="28"/>
    </w:rPr>
  </w:style>
  <w:style w:type="paragraph" w:customStyle="1" w:styleId="55">
    <w:name w:val="Заголовок 1 ГОСТ"/>
    <w:basedOn w:val="1"/>
    <w:next w:val="1"/>
    <w:link w:val="54"/>
    <w:qFormat/>
    <w:uiPriority w:val="0"/>
    <w:pPr>
      <w:spacing w:line="240" w:lineRule="auto"/>
      <w:ind w:firstLine="0"/>
      <w:jc w:val="center"/>
      <w:outlineLvl w:val="0"/>
    </w:pPr>
    <w:rPr>
      <w:rFonts w:ascii="GOST type A" w:hAnsi="GOST type A" w:eastAsia="Times New Roman" w:cs="Times New Roman"/>
      <w:i/>
      <w:szCs w:val="28"/>
    </w:rPr>
  </w:style>
  <w:style w:type="character" w:customStyle="1" w:styleId="56">
    <w:name w:val="Тире (перечисление) Знак"/>
    <w:basedOn w:val="40"/>
    <w:link w:val="57"/>
    <w:qFormat/>
    <w:uiPriority w:val="0"/>
    <w:rPr>
      <w:rFonts w:ascii="Times New Roman" w:hAnsi="Times New Roman"/>
      <w:sz w:val="28"/>
      <w:szCs w:val="28"/>
      <w:lang w:eastAsia="zh-CN"/>
    </w:rPr>
  </w:style>
  <w:style w:type="paragraph" w:customStyle="1" w:styleId="57">
    <w:name w:val="Тире (перечисление)"/>
    <w:basedOn w:val="41"/>
    <w:link w:val="56"/>
    <w:qFormat/>
    <w:uiPriority w:val="0"/>
    <w:pPr>
      <w:numPr>
        <w:ilvl w:val="0"/>
        <w:numId w:val="2"/>
      </w:numPr>
      <w:suppressAutoHyphens/>
      <w:spacing w:before="0" w:after="0"/>
      <w:contextualSpacing w:val="0"/>
    </w:pPr>
    <w:rPr>
      <w:szCs w:val="28"/>
      <w:lang w:eastAsia="zh-CN"/>
    </w:rPr>
  </w:style>
  <w:style w:type="character" w:customStyle="1" w:styleId="58">
    <w:name w:val="Текст примечания Знак"/>
    <w:basedOn w:val="11"/>
    <w:link w:val="17"/>
    <w:qFormat/>
    <w:uiPriority w:val="0"/>
    <w:rPr>
      <w:rFonts w:ascii="Times New Roman" w:hAnsi="Times New Roman"/>
      <w:sz w:val="20"/>
      <w:szCs w:val="20"/>
    </w:rPr>
  </w:style>
  <w:style w:type="character" w:customStyle="1" w:styleId="59">
    <w:name w:val="Тема примечания Знак"/>
    <w:basedOn w:val="58"/>
    <w:link w:val="1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60">
    <w:name w:val="Тире (перчисление) Знак"/>
    <w:basedOn w:val="40"/>
    <w:link w:val="61"/>
    <w:qFormat/>
    <w:uiPriority w:val="0"/>
    <w:rPr>
      <w:rFonts w:ascii="Times New Roman" w:hAnsi="Times New Roman"/>
      <w:sz w:val="28"/>
      <w:szCs w:val="28"/>
      <w:lang w:eastAsia="zh-CN"/>
    </w:rPr>
  </w:style>
  <w:style w:type="paragraph" w:customStyle="1" w:styleId="61">
    <w:name w:val="Тире (перчисление)"/>
    <w:basedOn w:val="41"/>
    <w:link w:val="60"/>
    <w:qFormat/>
    <w:uiPriority w:val="0"/>
    <w:pPr>
      <w:suppressAutoHyphens/>
      <w:spacing w:before="0" w:after="0"/>
      <w:ind w:left="0" w:firstLine="709"/>
      <w:contextualSpacing w:val="0"/>
    </w:pPr>
    <w:rPr>
      <w:szCs w:val="28"/>
      <w:lang w:eastAsia="zh-CN"/>
    </w:rPr>
  </w:style>
  <w:style w:type="character" w:customStyle="1" w:styleId="62">
    <w:name w:val="Номер (перечисление) Знак"/>
    <w:basedOn w:val="11"/>
    <w:link w:val="63"/>
    <w:qFormat/>
    <w:uiPriority w:val="0"/>
    <w:rPr>
      <w:rFonts w:ascii="Times New Roman" w:hAnsi="Times New Roman"/>
      <w:sz w:val="28"/>
    </w:rPr>
  </w:style>
  <w:style w:type="paragraph" w:customStyle="1" w:styleId="63">
    <w:name w:val="Номер (перечисление)"/>
    <w:basedOn w:val="1"/>
    <w:link w:val="62"/>
    <w:qFormat/>
    <w:uiPriority w:val="0"/>
    <w:pPr>
      <w:numPr>
        <w:ilvl w:val="0"/>
        <w:numId w:val="3"/>
      </w:numPr>
      <w:ind w:left="0" w:firstLine="993"/>
    </w:pPr>
  </w:style>
  <w:style w:type="character" w:customStyle="1" w:styleId="64">
    <w:name w:val="Подраздел 3ур Знак"/>
    <w:basedOn w:val="40"/>
    <w:link w:val="65"/>
    <w:qFormat/>
    <w:uiPriority w:val="0"/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customStyle="1" w:styleId="65">
    <w:name w:val="Подраздел 3ур"/>
    <w:basedOn w:val="41"/>
    <w:link w:val="64"/>
    <w:qFormat/>
    <w:uiPriority w:val="0"/>
    <w:pPr>
      <w:suppressAutoHyphens/>
      <w:spacing w:before="120" w:after="120"/>
      <w:ind w:left="0" w:firstLine="709"/>
      <w:contextualSpacing w:val="0"/>
    </w:pPr>
    <w:rPr>
      <w:rFonts w:eastAsia="Times New Roman" w:cs="Times New Roman"/>
      <w:szCs w:val="28"/>
      <w:lang w:eastAsia="ar-SA"/>
    </w:rPr>
  </w:style>
  <w:style w:type="character" w:customStyle="1" w:styleId="66">
    <w:name w:val="Таблица (наименование) Знак"/>
    <w:basedOn w:val="11"/>
    <w:link w:val="67"/>
    <w:qFormat/>
    <w:uiPriority w:val="0"/>
    <w:rPr>
      <w:rFonts w:ascii="Times New Roman" w:hAnsi="Times New Roman"/>
      <w:sz w:val="28"/>
    </w:rPr>
  </w:style>
  <w:style w:type="paragraph" w:customStyle="1" w:styleId="67">
    <w:name w:val="Таблица (наименование)"/>
    <w:basedOn w:val="1"/>
    <w:link w:val="66"/>
    <w:qFormat/>
    <w:uiPriority w:val="0"/>
    <w:pPr>
      <w:keepNext/>
      <w:keepLines/>
      <w:spacing w:line="240" w:lineRule="auto"/>
      <w:ind w:firstLine="0"/>
    </w:pPr>
  </w:style>
  <w:style w:type="character" w:customStyle="1" w:styleId="68">
    <w:name w:val="Листинг Знак"/>
    <w:basedOn w:val="11"/>
    <w:link w:val="69"/>
    <w:qFormat/>
    <w:uiPriority w:val="0"/>
    <w:rPr>
      <w:rFonts w:ascii="Courier New" w:hAnsi="Courier New" w:cs="Courier New"/>
      <w:color w:val="000000"/>
      <w:sz w:val="24"/>
      <w:szCs w:val="24"/>
    </w:rPr>
  </w:style>
  <w:style w:type="paragraph" w:customStyle="1" w:styleId="69">
    <w:name w:val="Листинг"/>
    <w:basedOn w:val="23"/>
    <w:link w:val="68"/>
    <w:qFormat/>
    <w:uiPriority w:val="0"/>
    <w:pPr>
      <w:keepNext/>
      <w:keepLines/>
      <w:spacing w:line="240" w:lineRule="auto"/>
      <w:ind w:firstLine="0"/>
    </w:pPr>
    <w:rPr>
      <w:rFonts w:ascii="Courier New" w:hAnsi="Courier New" w:cs="Courier New"/>
      <w:color w:val="000000"/>
    </w:rPr>
  </w:style>
  <w:style w:type="character" w:customStyle="1" w:styleId="70">
    <w:name w:val="отчет_текст Знак Знак Знак"/>
    <w:link w:val="71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71">
    <w:name w:val="отчет_текст Знак Знак"/>
    <w:basedOn w:val="1"/>
    <w:link w:val="70"/>
    <w:qFormat/>
    <w:uiPriority w:val="0"/>
    <w:rPr>
      <w:rFonts w:eastAsia="Times New Roman" w:cs="Times New Roman"/>
      <w:szCs w:val="24"/>
    </w:rPr>
  </w:style>
  <w:style w:type="character" w:customStyle="1" w:styleId="72">
    <w:name w:val="Текст выноски Знак"/>
    <w:basedOn w:val="11"/>
    <w:link w:val="13"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73">
    <w:name w:val="Unresolved Mention"/>
    <w:basedOn w:val="11"/>
    <w:semiHidden/>
    <w:unhideWhenUsed/>
    <w:qFormat/>
    <w:uiPriority w:val="99"/>
    <w:rPr>
      <w:color w:val="605E5C"/>
      <w:shd w:val="clear" w:fill="E1DFDD"/>
    </w:rPr>
  </w:style>
  <w:style w:type="character" w:customStyle="1" w:styleId="74">
    <w:name w:val="Стандартный HTML Знак"/>
    <w:basedOn w:val="11"/>
    <w:link w:val="21"/>
    <w:semiHidden/>
    <w:qFormat/>
    <w:uiPriority w:val="99"/>
    <w:rPr>
      <w:rFonts w:ascii="Courier New" w:hAnsi="Courier New" w:cs="Courier New" w:eastAsiaTheme="minorEastAsia"/>
      <w:sz w:val="20"/>
      <w:szCs w:val="20"/>
      <w:lang w:eastAsia="ru-RU"/>
    </w:rPr>
  </w:style>
  <w:style w:type="character" w:customStyle="1" w:styleId="75">
    <w:name w:val="aphkdmp"/>
    <w:basedOn w:val="11"/>
    <w:qFormat/>
    <w:uiPriority w:val="0"/>
  </w:style>
  <w:style w:type="character" w:customStyle="1" w:styleId="76">
    <w:name w:val="Ссылка указателя"/>
    <w:qFormat/>
    <w:uiPriority w:val="0"/>
  </w:style>
  <w:style w:type="paragraph" w:customStyle="1" w:styleId="77">
    <w:name w:val="Заголовок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78">
    <w:name w:val="Указатель"/>
    <w:basedOn w:val="1"/>
    <w:qFormat/>
    <w:uiPriority w:val="0"/>
    <w:pPr>
      <w:suppressLineNumbers/>
    </w:pPr>
    <w:rPr>
      <w:rFonts w:cs="Lohit Devanagari"/>
    </w:rPr>
  </w:style>
  <w:style w:type="paragraph" w:customStyle="1" w:styleId="79">
    <w:name w:val="Колонтитул"/>
    <w:basedOn w:val="1"/>
    <w:qFormat/>
    <w:uiPriority w:val="0"/>
  </w:style>
  <w:style w:type="paragraph" w:customStyle="1" w:styleId="80">
    <w:name w:val="текст_документа"/>
    <w:basedOn w:val="1"/>
    <w:qFormat/>
    <w:uiPriority w:val="0"/>
    <w:pPr>
      <w:spacing w:line="240" w:lineRule="auto"/>
    </w:pPr>
    <w:rPr>
      <w:rFonts w:eastAsia="Times New Roman" w:cs="Times New Roman"/>
      <w:kern w:val="2"/>
      <w:szCs w:val="20"/>
      <w:lang w:eastAsia="ru-RU"/>
    </w:rPr>
  </w:style>
  <w:style w:type="paragraph" w:customStyle="1" w:styleId="81">
    <w:name w:val="отчет_текст"/>
    <w:basedOn w:val="1"/>
    <w:qFormat/>
    <w:uiPriority w:val="0"/>
    <w:rPr>
      <w:rFonts w:eastAsia="Times New Roman" w:cs="Times New Roman"/>
      <w:sz w:val="24"/>
      <w:szCs w:val="24"/>
    </w:rPr>
  </w:style>
  <w:style w:type="paragraph" w:customStyle="1" w:styleId="82">
    <w:name w:val="Заг_1уровня"/>
    <w:next w:val="1"/>
    <w:qFormat/>
    <w:uiPriority w:val="0"/>
    <w:pPr>
      <w:keepNext/>
      <w:widowControl/>
      <w:numPr>
        <w:ilvl w:val="0"/>
        <w:numId w:val="4"/>
      </w:numPr>
      <w:suppressAutoHyphens/>
      <w:bidi w:val="0"/>
      <w:spacing w:before="480" w:after="120" w:line="360" w:lineRule="auto"/>
      <w:jc w:val="both"/>
      <w:outlineLvl w:val="0"/>
    </w:pPr>
    <w:rPr>
      <w:rFonts w:ascii="Times New Roman" w:hAnsi="Times New Roman" w:eastAsia="Times New Roman" w:cs="Times New Roman"/>
      <w:b/>
      <w:color w:val="000000"/>
      <w:kern w:val="2"/>
      <w:sz w:val="32"/>
      <w:szCs w:val="32"/>
      <w:lang w:val="ru-RU" w:eastAsia="en-US" w:bidi="ar-SA"/>
    </w:rPr>
  </w:style>
  <w:style w:type="paragraph" w:customStyle="1" w:styleId="83">
    <w:name w:val="Заг_2уровня"/>
    <w:next w:val="1"/>
    <w:qFormat/>
    <w:uiPriority w:val="0"/>
    <w:pPr>
      <w:keepNext/>
      <w:widowControl/>
      <w:numPr>
        <w:ilvl w:val="1"/>
        <w:numId w:val="4"/>
      </w:numPr>
      <w:suppressAutoHyphens/>
      <w:bidi w:val="0"/>
      <w:spacing w:before="240" w:after="120" w:line="360" w:lineRule="auto"/>
      <w:jc w:val="both"/>
      <w:outlineLvl w:val="1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en-US" w:bidi="ar-SA"/>
    </w:rPr>
  </w:style>
  <w:style w:type="paragraph" w:customStyle="1" w:styleId="84">
    <w:name w:val="Заг_3уровня"/>
    <w:next w:val="1"/>
    <w:qFormat/>
    <w:uiPriority w:val="0"/>
    <w:pPr>
      <w:keepNext/>
      <w:widowControl/>
      <w:numPr>
        <w:ilvl w:val="2"/>
        <w:numId w:val="4"/>
      </w:numPr>
      <w:suppressAutoHyphens/>
      <w:bidi w:val="0"/>
      <w:spacing w:before="120" w:after="120" w:line="240" w:lineRule="auto"/>
      <w:ind w:left="0" w:firstLine="0"/>
      <w:jc w:val="both"/>
      <w:outlineLvl w:val="2"/>
    </w:pPr>
    <w:rPr>
      <w:rFonts w:ascii="Times New Roman" w:hAnsi="Times New Roman" w:eastAsia="Times New Roman" w:cs="Times New Roman"/>
      <w:b/>
      <w:color w:val="auto"/>
      <w:kern w:val="0"/>
      <w:sz w:val="26"/>
      <w:szCs w:val="20"/>
      <w:lang w:val="ru-RU" w:eastAsia="en-US" w:bidi="ar-SA"/>
    </w:rPr>
  </w:style>
  <w:style w:type="paragraph" w:customStyle="1" w:styleId="85">
    <w:name w:val="Заг_4уровня"/>
    <w:next w:val="1"/>
    <w:qFormat/>
    <w:uiPriority w:val="0"/>
    <w:pPr>
      <w:keepNext/>
      <w:widowControl/>
      <w:numPr>
        <w:ilvl w:val="3"/>
        <w:numId w:val="4"/>
      </w:numPr>
      <w:suppressAutoHyphens/>
      <w:bidi w:val="0"/>
      <w:spacing w:before="120" w:after="120" w:line="240" w:lineRule="auto"/>
      <w:jc w:val="both"/>
      <w:outlineLvl w:val="3"/>
    </w:pPr>
    <w:rPr>
      <w:rFonts w:ascii="Times New Roman" w:hAnsi="Times New Roman" w:eastAsia="Times New Roman" w:cs="Times New Roman"/>
      <w:b/>
      <w:color w:val="auto"/>
      <w:kern w:val="2"/>
      <w:sz w:val="24"/>
      <w:szCs w:val="20"/>
      <w:lang w:val="ru-RU" w:eastAsia="en-US" w:bidi="ar-SA"/>
    </w:rPr>
  </w:style>
  <w:style w:type="paragraph" w:customStyle="1" w:styleId="86">
    <w:name w:val="Заг_5уровня"/>
    <w:next w:val="1"/>
    <w:qFormat/>
    <w:uiPriority w:val="0"/>
    <w:pPr>
      <w:widowControl/>
      <w:numPr>
        <w:ilvl w:val="4"/>
        <w:numId w:val="4"/>
      </w:numPr>
      <w:suppressAutoHyphens/>
      <w:bidi w:val="0"/>
      <w:spacing w:before="120" w:after="120" w:line="240" w:lineRule="auto"/>
      <w:jc w:val="both"/>
      <w:outlineLvl w:val="4"/>
    </w:pPr>
    <w:rPr>
      <w:rFonts w:ascii="Times New Roman" w:hAnsi="Times New Roman" w:eastAsia="Times New Roman" w:cs="Times New Roman"/>
      <w:b/>
      <w:color w:val="000000"/>
      <w:kern w:val="2"/>
      <w:sz w:val="22"/>
      <w:szCs w:val="22"/>
      <w:lang w:val="ru-RU" w:eastAsia="en-US" w:bidi="ar-SA"/>
    </w:rPr>
  </w:style>
  <w:style w:type="paragraph" w:customStyle="1" w:styleId="87">
    <w:name w:val="Заг21"/>
    <w:basedOn w:val="1"/>
    <w:qFormat/>
    <w:uiPriority w:val="0"/>
    <w:pPr>
      <w:numPr>
        <w:ilvl w:val="0"/>
        <w:numId w:val="5"/>
      </w:numPr>
      <w:suppressAutoHyphens/>
      <w:spacing w:line="240" w:lineRule="auto"/>
      <w:jc w:val="left"/>
    </w:pPr>
    <w:rPr>
      <w:rFonts w:eastAsia="Arial" w:cs="Times New Roman"/>
      <w:b/>
      <w:szCs w:val="28"/>
      <w:lang w:eastAsia="ar-SA"/>
    </w:rPr>
  </w:style>
  <w:style w:type="paragraph" w:customStyle="1" w:styleId="88">
    <w:name w:val="formattext"/>
    <w:basedOn w:val="1"/>
    <w:qFormat/>
    <w:uiPriority w:val="0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qFormat/>
    <w:uiPriority w:val="0"/>
    <w:pPr>
      <w:widowControl/>
      <w:suppressAutoHyphens/>
      <w:bidi w:val="0"/>
      <w:spacing w:before="40" w:after="40" w:line="360" w:lineRule="auto"/>
      <w:ind w:firstLine="851"/>
      <w:jc w:val="both"/>
    </w:pPr>
    <w:rPr>
      <w:rFonts w:ascii="Times New Roman" w:hAnsi="Times New Roman" w:cs="Times New Roman" w:eastAsiaTheme="minorHAnsi"/>
      <w:color w:val="auto"/>
      <w:kern w:val="0"/>
      <w:sz w:val="28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</Words>
  <Characters>1951</Characters>
  <Paragraphs>37</Paragraphs>
  <TotalTime>5</TotalTime>
  <ScaleCrop>false</ScaleCrop>
  <LinksUpToDate>false</LinksUpToDate>
  <CharactersWithSpaces>2191</CharactersWithSpaces>
  <Application>WPS Office_5.4.4.8063_F1E327BC-269C-435d-A152-05C5408002CA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2024-08-02T11:32:00Z</dcterms:created>
  <dc:creator>Administrator</dc:creator>
  <cp:lastModifiedBy>Антон Степанов</cp:lastModifiedBy>
  <dcterms:modified xsi:type="dcterms:W3CDTF">2026-02-03T14:08:25Z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